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16B8C" w14:textId="0E14B2B4" w:rsidR="004335ED" w:rsidRPr="004335ED" w:rsidRDefault="004335ED" w:rsidP="004335ED">
      <w:pPr>
        <w:rPr>
          <w:rFonts w:asciiTheme="majorHAnsi" w:hAnsiTheme="majorHAnsi" w:cstheme="majorHAnsi"/>
          <w:b/>
          <w:sz w:val="36"/>
          <w:szCs w:val="36"/>
          <w:u w:val="single"/>
        </w:rPr>
      </w:pPr>
      <w:r w:rsidRPr="004335ED">
        <w:rPr>
          <w:rFonts w:asciiTheme="majorHAnsi" w:hAnsiTheme="majorHAnsi" w:cstheme="majorHAnsi"/>
          <w:b/>
          <w:sz w:val="36"/>
          <w:szCs w:val="36"/>
          <w:u w:val="single"/>
        </w:rPr>
        <w:t xml:space="preserve">Homework </w:t>
      </w:r>
      <w:r w:rsidR="002A55E9">
        <w:rPr>
          <w:rFonts w:asciiTheme="majorHAnsi" w:hAnsiTheme="majorHAnsi" w:cstheme="majorHAnsi"/>
          <w:b/>
          <w:sz w:val="36"/>
          <w:szCs w:val="36"/>
          <w:u w:val="single"/>
        </w:rPr>
        <w:t>Spring</w:t>
      </w:r>
      <w:r w:rsidRPr="004335ED">
        <w:rPr>
          <w:rFonts w:asciiTheme="majorHAnsi" w:hAnsiTheme="majorHAnsi" w:cstheme="majorHAnsi"/>
          <w:b/>
          <w:sz w:val="36"/>
          <w:szCs w:val="36"/>
          <w:u w:val="single"/>
        </w:rPr>
        <w:t xml:space="preserve"> </w:t>
      </w:r>
      <w:r w:rsidR="007E7DCD">
        <w:rPr>
          <w:rFonts w:asciiTheme="majorHAnsi" w:hAnsiTheme="majorHAnsi" w:cstheme="majorHAnsi"/>
          <w:b/>
          <w:sz w:val="36"/>
          <w:szCs w:val="36"/>
          <w:u w:val="single"/>
        </w:rPr>
        <w:t>2nd</w:t>
      </w:r>
      <w:r w:rsidRPr="004335ED">
        <w:rPr>
          <w:rFonts w:asciiTheme="majorHAnsi" w:hAnsiTheme="majorHAnsi" w:cstheme="majorHAnsi"/>
          <w:b/>
          <w:sz w:val="36"/>
          <w:szCs w:val="36"/>
          <w:u w:val="single"/>
        </w:rPr>
        <w:t xml:space="preserve"> Half </w:t>
      </w:r>
      <w:proofErr w:type="gramStart"/>
      <w:r w:rsidRPr="004335ED">
        <w:rPr>
          <w:rFonts w:asciiTheme="majorHAnsi" w:hAnsiTheme="majorHAnsi" w:cstheme="majorHAnsi"/>
          <w:b/>
          <w:sz w:val="36"/>
          <w:szCs w:val="36"/>
          <w:u w:val="single"/>
        </w:rPr>
        <w:t xml:space="preserve">Term </w:t>
      </w:r>
      <w:r w:rsidR="00F31B59">
        <w:rPr>
          <w:rFonts w:asciiTheme="majorHAnsi" w:hAnsiTheme="majorHAnsi" w:cstheme="majorHAnsi"/>
          <w:b/>
          <w:sz w:val="36"/>
          <w:szCs w:val="36"/>
          <w:u w:val="single"/>
        </w:rPr>
        <w:t xml:space="preserve"> </w:t>
      </w:r>
      <w:proofErr w:type="spellStart"/>
      <w:r w:rsidR="00B13045">
        <w:rPr>
          <w:rFonts w:asciiTheme="majorHAnsi" w:hAnsiTheme="majorHAnsi" w:cstheme="majorHAnsi"/>
          <w:b/>
          <w:sz w:val="36"/>
          <w:szCs w:val="36"/>
          <w:u w:val="single"/>
        </w:rPr>
        <w:t>Godrevy</w:t>
      </w:r>
      <w:proofErr w:type="spellEnd"/>
      <w:proofErr w:type="gramEnd"/>
      <w:r w:rsidR="00B13045">
        <w:rPr>
          <w:rFonts w:asciiTheme="majorHAnsi" w:hAnsiTheme="majorHAnsi" w:cstheme="majorHAnsi"/>
          <w:b/>
          <w:sz w:val="36"/>
          <w:szCs w:val="36"/>
          <w:u w:val="single"/>
        </w:rPr>
        <w:t xml:space="preserve"> Class                            </w:t>
      </w:r>
    </w:p>
    <w:p w14:paraId="7D07A47C" w14:textId="77777777" w:rsidR="004335ED" w:rsidRPr="004335ED" w:rsidRDefault="004335ED" w:rsidP="004335ED">
      <w:pPr>
        <w:rPr>
          <w:rFonts w:asciiTheme="majorHAnsi" w:hAnsiTheme="majorHAnsi" w:cstheme="majorHAnsi"/>
          <w:sz w:val="20"/>
          <w:szCs w:val="20"/>
        </w:rPr>
      </w:pPr>
      <w:proofErr w:type="gramStart"/>
      <w:r w:rsidRPr="004335ED">
        <w:rPr>
          <w:rFonts w:asciiTheme="majorHAnsi" w:hAnsiTheme="majorHAnsi" w:cstheme="majorHAnsi"/>
          <w:sz w:val="20"/>
          <w:szCs w:val="20"/>
        </w:rPr>
        <w:t>After with</w:t>
      </w:r>
      <w:proofErr w:type="gramEnd"/>
      <w:r w:rsidRPr="004335ED">
        <w:rPr>
          <w:rFonts w:asciiTheme="majorHAnsi" w:hAnsiTheme="majorHAnsi" w:cstheme="majorHAnsi"/>
          <w:sz w:val="20"/>
          <w:szCs w:val="20"/>
        </w:rPr>
        <w:t xml:space="preserve"> previous years we have chosen to keep with the format used for homework and hope that it offers you opportunities to support core academic learning but also to be creative and have fun with learning.  The tasks set are optional but it would be good to try at least one PSHE and Topic homework whilst </w:t>
      </w:r>
      <w:r w:rsidRPr="004335ED">
        <w:rPr>
          <w:rFonts w:asciiTheme="majorHAnsi" w:hAnsiTheme="majorHAnsi" w:cstheme="majorHAnsi"/>
          <w:b/>
          <w:sz w:val="20"/>
          <w:szCs w:val="20"/>
        </w:rPr>
        <w:t>reading remains the single most important thing you can do at home</w:t>
      </w:r>
      <w:r w:rsidRPr="004335ED">
        <w:rPr>
          <w:rFonts w:asciiTheme="majorHAnsi" w:hAnsiTheme="majorHAnsi" w:cstheme="majorHAnsi"/>
          <w:sz w:val="20"/>
          <w:szCs w:val="20"/>
        </w:rPr>
        <w:t xml:space="preserve"> to support your child in school.  The school now subscribes to Seesaw and sometimes teachers may suggest that you post your efforts for topic and Personal Moral Spiritual tasks on your journal otherwise bring them into school. The school continues to use the internet based </w:t>
      </w:r>
      <w:proofErr w:type="spellStart"/>
      <w:r w:rsidRPr="004335ED">
        <w:rPr>
          <w:rFonts w:asciiTheme="majorHAnsi" w:hAnsiTheme="majorHAnsi" w:cstheme="majorHAnsi"/>
          <w:sz w:val="20"/>
          <w:szCs w:val="20"/>
        </w:rPr>
        <w:t>maths</w:t>
      </w:r>
      <w:proofErr w:type="spellEnd"/>
      <w:r w:rsidRPr="004335ED">
        <w:rPr>
          <w:rFonts w:asciiTheme="majorHAnsi" w:hAnsiTheme="majorHAnsi" w:cstheme="majorHAnsi"/>
          <w:sz w:val="20"/>
          <w:szCs w:val="20"/>
        </w:rPr>
        <w:t xml:space="preserve"> resource, Mathletics, and has now also subscribes to Times Table Rockstars.  You should have logins for both resources (obtainable from </w:t>
      </w:r>
      <w:proofErr w:type="spellStart"/>
      <w:r w:rsidRPr="004335ED">
        <w:rPr>
          <w:rFonts w:asciiTheme="majorHAnsi" w:hAnsiTheme="majorHAnsi" w:cstheme="majorHAnsi"/>
          <w:sz w:val="20"/>
          <w:szCs w:val="20"/>
        </w:rPr>
        <w:t>Mrs</w:t>
      </w:r>
      <w:proofErr w:type="spellEnd"/>
      <w:r w:rsidRPr="004335ED">
        <w:rPr>
          <w:rFonts w:asciiTheme="majorHAnsi" w:hAnsiTheme="majorHAnsi" w:cstheme="majorHAnsi"/>
          <w:sz w:val="20"/>
          <w:szCs w:val="20"/>
        </w:rPr>
        <w:t xml:space="preserve"> B or your class teacher).  Occasionally teachers may choose to set tasks on Mathletics but if they do not you can </w:t>
      </w:r>
      <w:proofErr w:type="spellStart"/>
      <w:r w:rsidRPr="004335ED">
        <w:rPr>
          <w:rFonts w:asciiTheme="majorHAnsi" w:hAnsiTheme="majorHAnsi" w:cstheme="majorHAnsi"/>
          <w:sz w:val="20"/>
          <w:szCs w:val="20"/>
        </w:rPr>
        <w:t>practise</w:t>
      </w:r>
      <w:proofErr w:type="spellEnd"/>
      <w:r w:rsidRPr="004335ED">
        <w:rPr>
          <w:rFonts w:asciiTheme="majorHAnsi" w:hAnsiTheme="majorHAnsi" w:cstheme="majorHAnsi"/>
          <w:sz w:val="20"/>
          <w:szCs w:val="20"/>
        </w:rPr>
        <w:t xml:space="preserve"> </w:t>
      </w:r>
      <w:proofErr w:type="spellStart"/>
      <w:r w:rsidRPr="004335ED">
        <w:rPr>
          <w:rFonts w:asciiTheme="majorHAnsi" w:hAnsiTheme="majorHAnsi" w:cstheme="majorHAnsi"/>
          <w:sz w:val="20"/>
          <w:szCs w:val="20"/>
        </w:rPr>
        <w:t>maths</w:t>
      </w:r>
      <w:proofErr w:type="spellEnd"/>
      <w:r w:rsidRPr="004335ED">
        <w:rPr>
          <w:rFonts w:asciiTheme="majorHAnsi" w:hAnsiTheme="majorHAnsi" w:cstheme="majorHAnsi"/>
          <w:sz w:val="20"/>
          <w:szCs w:val="20"/>
        </w:rPr>
        <w:t xml:space="preserve"> of your choice and Times Table Rockstars is excellent for learning those all-important facts.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  We hope you have fun supporting learning at home and did I mention that </w:t>
      </w:r>
      <w:r w:rsidRPr="004335ED">
        <w:rPr>
          <w:rFonts w:asciiTheme="majorHAnsi" w:hAnsiTheme="majorHAnsi" w:cstheme="majorHAnsi"/>
          <w:b/>
          <w:sz w:val="20"/>
          <w:szCs w:val="20"/>
        </w:rPr>
        <w:t>reading is very important</w:t>
      </w:r>
      <w:r w:rsidRPr="004335ED">
        <w:rPr>
          <w:rFonts w:asciiTheme="majorHAnsi" w:hAnsiTheme="majorHAnsi" w:cstheme="majorHAnsi"/>
          <w:sz w:val="20"/>
          <w:szCs w:val="20"/>
        </w:rPr>
        <w:t>.</w:t>
      </w:r>
    </w:p>
    <w:p w14:paraId="2298D276" w14:textId="77777777" w:rsidR="00260D25" w:rsidRPr="004335ED" w:rsidRDefault="00260D25">
      <w:pPr>
        <w:rPr>
          <w:rFonts w:asciiTheme="majorHAnsi" w:hAnsiTheme="majorHAnsi" w:cstheme="majorHAnsi"/>
        </w:rPr>
      </w:pPr>
    </w:p>
    <w:tbl>
      <w:tblPr>
        <w:tblStyle w:val="TableGrid"/>
        <w:tblW w:w="21371" w:type="dxa"/>
        <w:tblLayout w:type="fixed"/>
        <w:tblLook w:val="04A0" w:firstRow="1" w:lastRow="0" w:firstColumn="1" w:lastColumn="0" w:noHBand="0" w:noVBand="1"/>
      </w:tblPr>
      <w:tblGrid>
        <w:gridCol w:w="3539"/>
        <w:gridCol w:w="4394"/>
        <w:gridCol w:w="4820"/>
        <w:gridCol w:w="4536"/>
        <w:gridCol w:w="4082"/>
      </w:tblGrid>
      <w:tr w:rsidR="00AF66BD" w:rsidRPr="004335ED" w14:paraId="2F9E495A" w14:textId="77777777" w:rsidTr="004F66A6">
        <w:trPr>
          <w:trHeight w:val="1000"/>
        </w:trPr>
        <w:tc>
          <w:tcPr>
            <w:tcW w:w="21371" w:type="dxa"/>
            <w:gridSpan w:val="5"/>
            <w:shd w:val="clear" w:color="auto" w:fill="FFFFFF" w:themeFill="background1"/>
          </w:tcPr>
          <w:p w14:paraId="18DB4978" w14:textId="51A7B28B" w:rsidR="00FF76D8" w:rsidRPr="004335ED" w:rsidRDefault="004335ED" w:rsidP="00B65C2B">
            <w:pPr>
              <w:rPr>
                <w:rFonts w:asciiTheme="majorHAnsi" w:hAnsiTheme="majorHAnsi" w:cstheme="majorHAnsi"/>
                <w:sz w:val="20"/>
                <w:szCs w:val="20"/>
              </w:rPr>
            </w:pPr>
            <w:r w:rsidRPr="004335ED">
              <w:rPr>
                <w:rFonts w:asciiTheme="majorHAnsi" w:hAnsiTheme="majorHAnsi" w:cstheme="majorHAnsi"/>
                <w:b/>
              </w:rPr>
              <w:t>Reading</w:t>
            </w:r>
            <w:r w:rsidRPr="004335ED">
              <w:rPr>
                <w:rFonts w:asciiTheme="majorHAnsi" w:hAnsiTheme="majorHAnsi" w:cstheme="majorHAnsi"/>
                <w:sz w:val="20"/>
                <w:szCs w:val="20"/>
              </w:rPr>
              <w:t xml:space="preserve">.  </w:t>
            </w:r>
            <w:r w:rsidRPr="004335ED">
              <w:rPr>
                <w:rFonts w:asciiTheme="majorHAnsi" w:hAnsiTheme="majorHAnsi" w:cstheme="majorHAnsi"/>
                <w:b/>
                <w:sz w:val="20"/>
                <w:szCs w:val="20"/>
              </w:rPr>
              <w:t>Remember reading is probably the most important homework you can do</w:t>
            </w:r>
            <w:r w:rsidRPr="004335ED">
              <w:rPr>
                <w:rFonts w:asciiTheme="majorHAnsi" w:hAnsiTheme="majorHAnsi" w:cstheme="majorHAnsi"/>
                <w:sz w:val="20"/>
                <w:szCs w:val="20"/>
              </w:rPr>
              <w:t xml:space="preserve">.  Try and read every night even if it is just for 10 minutes.  Sometimes it is also nice to have stories read to you.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 and teachers will now be choosing 2 children from each class every </w:t>
            </w:r>
            <w:r w:rsidRPr="004335ED">
              <w:rPr>
                <w:rFonts w:asciiTheme="majorHAnsi" w:hAnsiTheme="majorHAnsi" w:cstheme="majorHAnsi"/>
                <w:b/>
                <w:sz w:val="20"/>
                <w:szCs w:val="20"/>
              </w:rPr>
              <w:t xml:space="preserve">half term </w:t>
            </w:r>
            <w:r w:rsidRPr="004335ED">
              <w:rPr>
                <w:rFonts w:asciiTheme="majorHAnsi" w:hAnsiTheme="majorHAnsi" w:cstheme="majorHAnsi"/>
                <w:sz w:val="20"/>
                <w:szCs w:val="20"/>
              </w:rPr>
              <w:t>for the treat to head to Waterstones in Truro to choose a book the school will pay for.</w:t>
            </w:r>
          </w:p>
        </w:tc>
      </w:tr>
      <w:tr w:rsidR="001F43F1" w:rsidRPr="004335ED" w14:paraId="445FD70B" w14:textId="77777777" w:rsidTr="007E7DCD">
        <w:trPr>
          <w:trHeight w:val="1042"/>
        </w:trPr>
        <w:tc>
          <w:tcPr>
            <w:tcW w:w="3539" w:type="dxa"/>
            <w:vMerge w:val="restart"/>
            <w:shd w:val="clear" w:color="auto" w:fill="auto"/>
          </w:tcPr>
          <w:p w14:paraId="76B6F8A0" w14:textId="77777777" w:rsidR="001F43F1" w:rsidRPr="00FA18FE" w:rsidRDefault="001F43F1" w:rsidP="001F43F1">
            <w:pPr>
              <w:rPr>
                <w:rFonts w:ascii="Calibri" w:hAnsi="Calibri"/>
                <w:b/>
                <w:sz w:val="32"/>
                <w:szCs w:val="32"/>
              </w:rPr>
            </w:pPr>
            <w:r w:rsidRPr="00FA18FE">
              <w:rPr>
                <w:rFonts w:ascii="Calibri" w:hAnsi="Calibri"/>
                <w:b/>
                <w:sz w:val="32"/>
                <w:szCs w:val="32"/>
              </w:rPr>
              <w:t>Personal Moral Spiritual</w:t>
            </w:r>
          </w:p>
          <w:p w14:paraId="646D1579" w14:textId="77777777" w:rsidR="001F43F1" w:rsidRPr="0024521D" w:rsidRDefault="001F43F1" w:rsidP="001F43F1">
            <w:pPr>
              <w:rPr>
                <w:b/>
                <w:color w:val="943634" w:themeColor="accent2" w:themeShade="BF"/>
                <w:sz w:val="40"/>
                <w:szCs w:val="40"/>
                <w14:textOutline w14:w="12700" w14:cap="flat" w14:cmpd="sng" w14:algn="ctr">
                  <w14:solidFill>
                    <w14:schemeClr w14:val="accent4"/>
                  </w14:solidFill>
                  <w14:prstDash w14:val="solid"/>
                  <w14:round/>
                </w14:textOutline>
              </w:rPr>
            </w:pPr>
            <w:r w:rsidRPr="0024521D">
              <w:rPr>
                <w:b/>
                <w:color w:val="943634" w:themeColor="accent2" w:themeShade="BF"/>
                <w:sz w:val="40"/>
                <w:szCs w:val="40"/>
                <w14:textOutline w14:w="12700" w14:cap="flat" w14:cmpd="sng" w14:algn="ctr">
                  <w14:solidFill>
                    <w14:schemeClr w14:val="accent4"/>
                  </w14:solidFill>
                  <w14:prstDash w14:val="solid"/>
                  <w14:round/>
                </w14:textOutline>
              </w:rPr>
              <w:t>Journeys</w:t>
            </w:r>
          </w:p>
          <w:p w14:paraId="47DDACD5" w14:textId="77777777" w:rsidR="001F43F1" w:rsidRDefault="001F43F1" w:rsidP="001F43F1">
            <w:pPr>
              <w:rPr>
                <w:rFonts w:ascii="Calibri" w:hAnsi="Calibri"/>
                <w:sz w:val="20"/>
                <w:szCs w:val="20"/>
              </w:rPr>
            </w:pPr>
          </w:p>
          <w:p w14:paraId="0F0831F5" w14:textId="1E3C341C" w:rsidR="001F43F1" w:rsidRPr="004335ED" w:rsidRDefault="001F43F1" w:rsidP="001F43F1">
            <w:pPr>
              <w:rPr>
                <w:rFonts w:asciiTheme="majorHAnsi" w:hAnsiTheme="majorHAnsi" w:cstheme="majorHAnsi"/>
                <w:sz w:val="20"/>
                <w:szCs w:val="20"/>
              </w:rPr>
            </w:pPr>
            <w:r>
              <w:rPr>
                <w:noProof/>
                <w:lang w:eastAsia="en-GB"/>
              </w:rPr>
              <w:drawing>
                <wp:anchor distT="0" distB="0" distL="114300" distR="114300" simplePos="0" relativeHeight="251676672" behindDoc="1" locked="0" layoutInCell="1" allowOverlap="1" wp14:anchorId="06A7C9A7" wp14:editId="6DEFB6F9">
                  <wp:simplePos x="0" y="0"/>
                  <wp:positionH relativeFrom="column">
                    <wp:posOffset>-6350</wp:posOffset>
                  </wp:positionH>
                  <wp:positionV relativeFrom="paragraph">
                    <wp:posOffset>12065</wp:posOffset>
                  </wp:positionV>
                  <wp:extent cx="1691640" cy="1057275"/>
                  <wp:effectExtent l="0" t="0" r="3810" b="9525"/>
                  <wp:wrapNone/>
                  <wp:docPr id="4" name="Picture 4" descr="http://www.increaseyoureq.com/blog/wp-content/uploads/Life-Journey-Key-275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creaseyoureq.com/blog/wp-content/uploads/Life-Journey-Key-275x2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3452" cy="10584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4" w:type="dxa"/>
            <w:shd w:val="clear" w:color="auto" w:fill="auto"/>
          </w:tcPr>
          <w:p w14:paraId="204B6E36" w14:textId="77777777" w:rsidR="001F43F1" w:rsidRDefault="001F43F1" w:rsidP="001F43F1">
            <w:pPr>
              <w:rPr>
                <w:rFonts w:ascii="Calibri" w:hAnsi="Calibri"/>
                <w:b/>
                <w:sz w:val="20"/>
                <w:szCs w:val="20"/>
              </w:rPr>
            </w:pPr>
            <w:r>
              <w:rPr>
                <w:rFonts w:ascii="Calibri" w:hAnsi="Calibri"/>
                <w:noProof/>
                <w:sz w:val="20"/>
                <w:szCs w:val="20"/>
              </w:rPr>
              <w:drawing>
                <wp:anchor distT="0" distB="0" distL="114300" distR="114300" simplePos="0" relativeHeight="251677696" behindDoc="1" locked="0" layoutInCell="1" allowOverlap="1" wp14:anchorId="61E1F593" wp14:editId="4D7CA90C">
                  <wp:simplePos x="0" y="0"/>
                  <wp:positionH relativeFrom="column">
                    <wp:posOffset>1938655</wp:posOffset>
                  </wp:positionH>
                  <wp:positionV relativeFrom="paragraph">
                    <wp:posOffset>105410</wp:posOffset>
                  </wp:positionV>
                  <wp:extent cx="942340" cy="847725"/>
                  <wp:effectExtent l="0" t="0" r="0" b="9525"/>
                  <wp:wrapTight wrapText="bothSides">
                    <wp:wrapPolygon edited="0">
                      <wp:start x="0" y="0"/>
                      <wp:lineTo x="0" y="21357"/>
                      <wp:lineTo x="20960" y="21357"/>
                      <wp:lineTo x="20960" y="0"/>
                      <wp:lineTo x="0" y="0"/>
                    </wp:wrapPolygon>
                  </wp:wrapTight>
                  <wp:docPr id="2" name="Picture 2" descr="C:\Users\headteacher\AppData\Local\Microsoft\Windows\INetCache\Content.MSO\B943CE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AppData\Local\Microsoft\Windows\INetCache\Content.MSO\B943CEB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sz w:val="20"/>
                <w:szCs w:val="20"/>
              </w:rPr>
              <w:t>A Journey Story</w:t>
            </w:r>
          </w:p>
          <w:p w14:paraId="66F5CBAC" w14:textId="77777777" w:rsidR="001F43F1" w:rsidRDefault="001F43F1" w:rsidP="001F43F1">
            <w:pPr>
              <w:rPr>
                <w:rFonts w:ascii="Calibri" w:hAnsi="Calibri"/>
                <w:sz w:val="20"/>
                <w:szCs w:val="20"/>
              </w:rPr>
            </w:pPr>
            <w:r>
              <w:rPr>
                <w:rFonts w:ascii="Calibri" w:hAnsi="Calibri"/>
                <w:sz w:val="20"/>
                <w:szCs w:val="20"/>
              </w:rPr>
              <w:t xml:space="preserve">We have previously looked at the book Journey by Aaron Becker.  It is a beautiful book and I would advise any parent of young children to get a copy if you haven’t already.  </w:t>
            </w:r>
          </w:p>
          <w:p w14:paraId="79210946" w14:textId="78F8870E" w:rsidR="001F43F1" w:rsidRDefault="001F43F1" w:rsidP="001F43F1">
            <w:pPr>
              <w:rPr>
                <w:rFonts w:ascii="Calibri" w:hAnsi="Calibri"/>
                <w:sz w:val="20"/>
                <w:szCs w:val="20"/>
              </w:rPr>
            </w:pPr>
            <w:r>
              <w:rPr>
                <w:rFonts w:ascii="Calibri" w:hAnsi="Calibri"/>
                <w:sz w:val="20"/>
                <w:szCs w:val="20"/>
              </w:rPr>
              <w:t xml:space="preserve">Being able to tell a story with just pictures has to be a real challenge – do you think you could do it – we would love to see your efforts </w:t>
            </w:r>
          </w:p>
          <w:p w14:paraId="08CFDBEC" w14:textId="381E1D6E" w:rsidR="001F43F1" w:rsidRDefault="001F43F1" w:rsidP="001F43F1">
            <w:pPr>
              <w:rPr>
                <w:sz w:val="20"/>
                <w:szCs w:val="20"/>
              </w:rPr>
            </w:pPr>
            <w:r>
              <w:rPr>
                <w:rFonts w:ascii="Calibri" w:hAnsi="Calibri"/>
                <w:sz w:val="20"/>
                <w:szCs w:val="20"/>
              </w:rPr>
              <w:t xml:space="preserve">If that is too daunting there are some easier tasks linked to the story that can be found using this link: </w:t>
            </w:r>
            <w:hyperlink r:id="rId9" w:history="1">
              <w:r w:rsidRPr="0013480E">
                <w:rPr>
                  <w:rStyle w:val="Hyperlink"/>
                  <w:sz w:val="20"/>
                  <w:szCs w:val="20"/>
                </w:rPr>
                <w:t>aaronbecker_journey_trilogy_activity_kit.pdf (storybreathing.com)</w:t>
              </w:r>
            </w:hyperlink>
          </w:p>
          <w:p w14:paraId="4871498A" w14:textId="426E1863" w:rsidR="001F43F1" w:rsidRPr="002A55E9" w:rsidRDefault="001F43F1" w:rsidP="001F43F1">
            <w:pPr>
              <w:rPr>
                <w:rFonts w:asciiTheme="majorHAnsi" w:hAnsiTheme="majorHAnsi" w:cstheme="majorHAnsi"/>
                <w:sz w:val="20"/>
                <w:szCs w:val="20"/>
              </w:rPr>
            </w:pPr>
          </w:p>
        </w:tc>
        <w:tc>
          <w:tcPr>
            <w:tcW w:w="4820" w:type="dxa"/>
            <w:shd w:val="clear" w:color="auto" w:fill="auto"/>
          </w:tcPr>
          <w:p w14:paraId="1C8EC965" w14:textId="6EC15A25" w:rsidR="001F43F1" w:rsidRDefault="001F43F1" w:rsidP="001F43F1">
            <w:pPr>
              <w:rPr>
                <w:rFonts w:ascii="Calibri" w:hAnsi="Calibri"/>
                <w:b/>
                <w:sz w:val="20"/>
                <w:szCs w:val="20"/>
              </w:rPr>
            </w:pPr>
            <w:r>
              <w:rPr>
                <w:rFonts w:ascii="Calibri" w:hAnsi="Calibri"/>
                <w:b/>
                <w:sz w:val="20"/>
                <w:szCs w:val="20"/>
              </w:rPr>
              <w:t>Capture a Journey</w:t>
            </w:r>
          </w:p>
          <w:p w14:paraId="3D1EFC30" w14:textId="615E3EE0" w:rsidR="001F43F1" w:rsidRPr="00992FC8" w:rsidRDefault="00FF7A03" w:rsidP="001F43F1">
            <w:pPr>
              <w:rPr>
                <w:rFonts w:asciiTheme="majorHAnsi" w:hAnsiTheme="majorHAnsi" w:cstheme="majorHAnsi"/>
                <w:sz w:val="20"/>
                <w:szCs w:val="20"/>
              </w:rPr>
            </w:pPr>
            <w:r>
              <w:rPr>
                <w:noProof/>
              </w:rPr>
              <w:drawing>
                <wp:anchor distT="0" distB="0" distL="114300" distR="114300" simplePos="0" relativeHeight="251681792" behindDoc="1" locked="0" layoutInCell="1" allowOverlap="1" wp14:anchorId="17DA0ADA" wp14:editId="61C9D6B9">
                  <wp:simplePos x="0" y="0"/>
                  <wp:positionH relativeFrom="column">
                    <wp:posOffset>862330</wp:posOffset>
                  </wp:positionH>
                  <wp:positionV relativeFrom="paragraph">
                    <wp:posOffset>919480</wp:posOffset>
                  </wp:positionV>
                  <wp:extent cx="1971675" cy="1211580"/>
                  <wp:effectExtent l="0" t="0" r="9525" b="7620"/>
                  <wp:wrapTight wrapText="bothSides">
                    <wp:wrapPolygon edited="0">
                      <wp:start x="0" y="0"/>
                      <wp:lineTo x="0" y="21396"/>
                      <wp:lineTo x="21496" y="21396"/>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42" t="15038" r="21052" b="21052"/>
                          <a:stretch/>
                        </pic:blipFill>
                        <pic:spPr bwMode="auto">
                          <a:xfrm>
                            <a:off x="0" y="0"/>
                            <a:ext cx="1971675"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3F1">
              <w:rPr>
                <w:rFonts w:ascii="Calibri" w:hAnsi="Calibri"/>
                <w:noProof/>
                <w:sz w:val="20"/>
                <w:szCs w:val="20"/>
              </w:rPr>
              <w:t>The obvious journey homework is to go on one!!  It can be as adventurous or as gentle as you like.  It could also be familiar or one you have never done before.  Your challenge is to capture a flavour of the jouney in six pictures – I’</w:t>
            </w:r>
            <w:r>
              <w:rPr>
                <w:rFonts w:ascii="Calibri" w:hAnsi="Calibri"/>
                <w:noProof/>
                <w:sz w:val="20"/>
                <w:szCs w:val="20"/>
              </w:rPr>
              <w:t>m</w:t>
            </w:r>
            <w:r w:rsidR="001F43F1">
              <w:rPr>
                <w:rFonts w:ascii="Calibri" w:hAnsi="Calibri"/>
                <w:noProof/>
                <w:sz w:val="20"/>
                <w:szCs w:val="20"/>
              </w:rPr>
              <w:t xml:space="preserve"> currently taking a photography course so I’m going to try this one myself.  </w:t>
            </w:r>
            <w:r>
              <w:rPr>
                <w:rFonts w:ascii="Calibri" w:hAnsi="Calibri"/>
                <w:noProof/>
                <w:sz w:val="20"/>
                <w:szCs w:val="20"/>
              </w:rPr>
              <w:t>I have attached an example from a previous trip across Spain.</w:t>
            </w:r>
            <w:r>
              <w:rPr>
                <w:noProof/>
              </w:rPr>
              <w:t xml:space="preserve"> </w:t>
            </w:r>
          </w:p>
        </w:tc>
        <w:tc>
          <w:tcPr>
            <w:tcW w:w="4536" w:type="dxa"/>
            <w:shd w:val="clear" w:color="auto" w:fill="auto"/>
          </w:tcPr>
          <w:p w14:paraId="29FBA665" w14:textId="77777777" w:rsidR="001F43F1" w:rsidRDefault="002E425B" w:rsidP="001F43F1">
            <w:pPr>
              <w:rPr>
                <w:rFonts w:asciiTheme="majorHAnsi" w:hAnsiTheme="majorHAnsi" w:cstheme="majorHAnsi"/>
                <w:b/>
                <w:bCs/>
                <w:sz w:val="20"/>
                <w:szCs w:val="20"/>
              </w:rPr>
            </w:pPr>
            <w:r>
              <w:rPr>
                <w:noProof/>
              </w:rPr>
              <w:drawing>
                <wp:anchor distT="0" distB="0" distL="114300" distR="114300" simplePos="0" relativeHeight="251682816" behindDoc="1" locked="0" layoutInCell="1" allowOverlap="1" wp14:anchorId="6C8EFAC2" wp14:editId="68D23C31">
                  <wp:simplePos x="0" y="0"/>
                  <wp:positionH relativeFrom="column">
                    <wp:posOffset>1497965</wp:posOffset>
                  </wp:positionH>
                  <wp:positionV relativeFrom="paragraph">
                    <wp:posOffset>83820</wp:posOffset>
                  </wp:positionV>
                  <wp:extent cx="1132840" cy="1097915"/>
                  <wp:effectExtent l="0" t="0" r="0" b="6985"/>
                  <wp:wrapTight wrapText="bothSides">
                    <wp:wrapPolygon edited="0">
                      <wp:start x="0" y="0"/>
                      <wp:lineTo x="0" y="21363"/>
                      <wp:lineTo x="21067" y="21363"/>
                      <wp:lineTo x="21067" y="0"/>
                      <wp:lineTo x="0" y="0"/>
                    </wp:wrapPolygon>
                  </wp:wrapTight>
                  <wp:docPr id="10" name="Picture 10" descr="ThreePeople |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People | Brist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284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A03">
              <w:rPr>
                <w:rFonts w:asciiTheme="majorHAnsi" w:hAnsiTheme="majorHAnsi" w:cstheme="majorHAnsi"/>
                <w:b/>
                <w:bCs/>
                <w:sz w:val="20"/>
                <w:szCs w:val="20"/>
              </w:rPr>
              <w:t xml:space="preserve">Past </w:t>
            </w:r>
            <w:r w:rsidR="007E7DCD">
              <w:rPr>
                <w:rFonts w:asciiTheme="majorHAnsi" w:hAnsiTheme="majorHAnsi" w:cstheme="majorHAnsi"/>
                <w:b/>
                <w:bCs/>
                <w:sz w:val="20"/>
                <w:szCs w:val="20"/>
              </w:rPr>
              <w:t>Present Future</w:t>
            </w:r>
          </w:p>
          <w:p w14:paraId="68BD9B19" w14:textId="0203E8D7" w:rsidR="007E7DCD" w:rsidRPr="007E7DCD" w:rsidRDefault="007E7DCD" w:rsidP="001F43F1">
            <w:pPr>
              <w:rPr>
                <w:rFonts w:ascii="Calibri" w:hAnsi="Calibri"/>
                <w:sz w:val="20"/>
                <w:szCs w:val="20"/>
              </w:rPr>
            </w:pPr>
            <w:r>
              <w:rPr>
                <w:rFonts w:ascii="Calibri" w:hAnsi="Calibri"/>
                <w:sz w:val="20"/>
                <w:szCs w:val="20"/>
              </w:rPr>
              <w:t xml:space="preserve">As we journey through life we are constantly changing.  Some changes we have no control over (as my </w:t>
            </w:r>
            <w:proofErr w:type="gramStart"/>
            <w:r>
              <w:rPr>
                <w:rFonts w:ascii="Calibri" w:hAnsi="Calibri"/>
                <w:sz w:val="20"/>
                <w:szCs w:val="20"/>
              </w:rPr>
              <w:t>ever increasing</w:t>
            </w:r>
            <w:proofErr w:type="gramEnd"/>
            <w:r>
              <w:rPr>
                <w:rFonts w:ascii="Calibri" w:hAnsi="Calibri"/>
                <w:sz w:val="20"/>
                <w:szCs w:val="20"/>
              </w:rPr>
              <w:t xml:space="preserve"> wrinkle count reminds me in the bathroom mirror!). Others we can by making good choices, working hard and sometimes by taking risks.  How were you different in the past?  What can you do now that you could not do then?  What do you want to become in the future?  Talk with parents and maybe write 3 lists, draw 3 pictures or make a Venn diagram to compare the ‘3 </w:t>
            </w:r>
            <w:proofErr w:type="spellStart"/>
            <w:r>
              <w:rPr>
                <w:rFonts w:ascii="Calibri" w:hAnsi="Calibri"/>
                <w:sz w:val="20"/>
                <w:szCs w:val="20"/>
              </w:rPr>
              <w:t>Yous</w:t>
            </w:r>
            <w:proofErr w:type="spellEnd"/>
            <w:r>
              <w:rPr>
                <w:rFonts w:ascii="Calibri" w:hAnsi="Calibri"/>
                <w:sz w:val="20"/>
                <w:szCs w:val="20"/>
              </w:rPr>
              <w:t>’.</w:t>
            </w:r>
          </w:p>
        </w:tc>
        <w:tc>
          <w:tcPr>
            <w:tcW w:w="4082" w:type="dxa"/>
            <w:shd w:val="clear" w:color="auto" w:fill="auto"/>
          </w:tcPr>
          <w:p w14:paraId="054C8FE4" w14:textId="77777777" w:rsidR="001F43F1" w:rsidRPr="00016592" w:rsidRDefault="001F43F1" w:rsidP="001F43F1">
            <w:pPr>
              <w:rPr>
                <w:rFonts w:asciiTheme="majorHAnsi" w:hAnsiTheme="majorHAnsi"/>
                <w:b/>
                <w:sz w:val="20"/>
                <w:szCs w:val="20"/>
              </w:rPr>
            </w:pPr>
            <w:r>
              <w:rPr>
                <w:noProof/>
              </w:rPr>
              <w:drawing>
                <wp:anchor distT="0" distB="0" distL="114300" distR="114300" simplePos="0" relativeHeight="251680768" behindDoc="1" locked="0" layoutInCell="1" allowOverlap="1" wp14:anchorId="4E07C2EC" wp14:editId="1ACDC5F5">
                  <wp:simplePos x="0" y="0"/>
                  <wp:positionH relativeFrom="column">
                    <wp:posOffset>1381760</wp:posOffset>
                  </wp:positionH>
                  <wp:positionV relativeFrom="paragraph">
                    <wp:posOffset>96520</wp:posOffset>
                  </wp:positionV>
                  <wp:extent cx="956310" cy="819150"/>
                  <wp:effectExtent l="0" t="0" r="0" b="0"/>
                  <wp:wrapTight wrapText="bothSides">
                    <wp:wrapPolygon edited="0">
                      <wp:start x="0" y="0"/>
                      <wp:lineTo x="0" y="21098"/>
                      <wp:lineTo x="21084" y="21098"/>
                      <wp:lineTo x="21084" y="0"/>
                      <wp:lineTo x="0" y="0"/>
                    </wp:wrapPolygon>
                  </wp:wrapTight>
                  <wp:docPr id="9" name="Picture 9" descr="3,260 Best Friend Bracelets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60 Best Friend Bracelets Photos and Premium High Res Pictures - Getty  Images"/>
                          <pic:cNvPicPr>
                            <a:picLocks noChangeAspect="1" noChangeArrowheads="1"/>
                          </pic:cNvPicPr>
                        </pic:nvPicPr>
                        <pic:blipFill rotWithShape="1">
                          <a:blip r:embed="rId12">
                            <a:extLst>
                              <a:ext uri="{28A0092B-C50C-407E-A947-70E740481C1C}">
                                <a14:useLocalDpi xmlns:a14="http://schemas.microsoft.com/office/drawing/2010/main" val="0"/>
                              </a:ext>
                            </a:extLst>
                          </a:blip>
                          <a:srcRect l="15391" t="7125" r="17418" b="6289"/>
                          <a:stretch/>
                        </pic:blipFill>
                        <pic:spPr bwMode="auto">
                          <a:xfrm>
                            <a:off x="0" y="0"/>
                            <a:ext cx="95631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6592">
              <w:rPr>
                <w:rFonts w:asciiTheme="majorHAnsi" w:hAnsiTheme="majorHAnsi"/>
                <w:b/>
                <w:sz w:val="20"/>
                <w:szCs w:val="20"/>
              </w:rPr>
              <w:t>Travelling together:</w:t>
            </w:r>
            <w:r>
              <w:t xml:space="preserve"> </w:t>
            </w:r>
          </w:p>
          <w:p w14:paraId="4CF3E9DE" w14:textId="6431A24A" w:rsidR="001F43F1" w:rsidRPr="00D50379" w:rsidRDefault="00FF7A03" w:rsidP="001F43F1">
            <w:pPr>
              <w:rPr>
                <w:rFonts w:ascii="Calibri" w:hAnsi="Calibri"/>
                <w:sz w:val="20"/>
                <w:szCs w:val="20"/>
              </w:rPr>
            </w:pPr>
            <w:r>
              <w:rPr>
                <w:rFonts w:asciiTheme="majorHAnsi" w:hAnsiTheme="majorHAnsi"/>
                <w:sz w:val="20"/>
                <w:szCs w:val="20"/>
              </w:rPr>
              <w:t xml:space="preserve">We have done this before but you can’t have too much kindness in the world so let’s go again: </w:t>
            </w:r>
            <w:r w:rsidR="001F43F1">
              <w:rPr>
                <w:rFonts w:asciiTheme="majorHAnsi" w:hAnsiTheme="majorHAnsi"/>
                <w:sz w:val="20"/>
                <w:szCs w:val="20"/>
              </w:rPr>
              <w:t xml:space="preserve">What makes someone a good friend to travel with? All friends like to feel valued so make something for a friend; it could be a bracelet (this link shows how to make a tricky one </w:t>
            </w:r>
            <w:hyperlink r:id="rId13" w:anchor="kpvalbx=_w-gdYoVoxbvyAqbBltgH17" w:history="1">
              <w:r w:rsidR="001F43F1" w:rsidRPr="00597839">
                <w:rPr>
                  <w:rStyle w:val="Hyperlink"/>
                  <w:sz w:val="20"/>
                  <w:szCs w:val="20"/>
                </w:rPr>
                <w:t>how to make a friendship bracelet - Google Search</w:t>
              </w:r>
            </w:hyperlink>
            <w:r w:rsidR="001F43F1">
              <w:rPr>
                <w:rFonts w:asciiTheme="majorHAnsi" w:hAnsiTheme="majorHAnsi"/>
                <w:sz w:val="20"/>
                <w:szCs w:val="20"/>
              </w:rPr>
              <w:t>) or something else you know they would like to remind them of how close you are.  It means so much more if you make it though.</w:t>
            </w:r>
          </w:p>
        </w:tc>
      </w:tr>
      <w:tr w:rsidR="00F05DA9" w:rsidRPr="004335ED" w14:paraId="3E6201A8" w14:textId="77777777" w:rsidTr="007E7DCD">
        <w:trPr>
          <w:trHeight w:val="616"/>
        </w:trPr>
        <w:tc>
          <w:tcPr>
            <w:tcW w:w="3539" w:type="dxa"/>
            <w:vMerge/>
            <w:shd w:val="clear" w:color="auto" w:fill="auto"/>
          </w:tcPr>
          <w:p w14:paraId="2BC9A254" w14:textId="77777777" w:rsidR="00F05DA9" w:rsidRPr="004335ED" w:rsidRDefault="00F05DA9" w:rsidP="00F05DA9">
            <w:pPr>
              <w:rPr>
                <w:rFonts w:asciiTheme="majorHAnsi" w:hAnsiTheme="majorHAnsi" w:cstheme="majorHAnsi"/>
                <w:noProof/>
                <w:lang w:eastAsia="en-GB"/>
              </w:rPr>
            </w:pPr>
          </w:p>
        </w:tc>
        <w:tc>
          <w:tcPr>
            <w:tcW w:w="4394" w:type="dxa"/>
            <w:shd w:val="clear" w:color="auto" w:fill="auto"/>
          </w:tcPr>
          <w:p w14:paraId="7165487B"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820" w:type="dxa"/>
            <w:shd w:val="clear" w:color="auto" w:fill="auto"/>
          </w:tcPr>
          <w:p w14:paraId="559A79F6"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536" w:type="dxa"/>
            <w:shd w:val="clear" w:color="auto" w:fill="auto"/>
          </w:tcPr>
          <w:p w14:paraId="2245C622"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082" w:type="dxa"/>
            <w:shd w:val="clear" w:color="auto" w:fill="auto"/>
          </w:tcPr>
          <w:p w14:paraId="69CED22D"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r>
      <w:tr w:rsidR="00F05DA9" w:rsidRPr="004335ED" w14:paraId="6A297D8A" w14:textId="77777777" w:rsidTr="007E7DCD">
        <w:trPr>
          <w:trHeight w:val="359"/>
        </w:trPr>
        <w:tc>
          <w:tcPr>
            <w:tcW w:w="3539" w:type="dxa"/>
            <w:vMerge w:val="restart"/>
            <w:shd w:val="clear" w:color="auto" w:fill="auto"/>
          </w:tcPr>
          <w:p w14:paraId="7E568500" w14:textId="77777777" w:rsidR="00F05DA9" w:rsidRDefault="00F05DA9" w:rsidP="00F05DA9">
            <w:pPr>
              <w:rPr>
                <w:rFonts w:asciiTheme="majorHAnsi" w:hAnsiTheme="majorHAnsi" w:cstheme="majorHAnsi"/>
                <w:b/>
                <w:sz w:val="32"/>
                <w:szCs w:val="32"/>
              </w:rPr>
            </w:pPr>
            <w:r w:rsidRPr="004335ED">
              <w:rPr>
                <w:rFonts w:asciiTheme="majorHAnsi" w:hAnsiTheme="majorHAnsi" w:cstheme="majorHAnsi"/>
                <w:b/>
                <w:sz w:val="32"/>
                <w:szCs w:val="32"/>
              </w:rPr>
              <w:t>Our Topic</w:t>
            </w:r>
          </w:p>
          <w:p w14:paraId="50E666CB" w14:textId="34FD6D17" w:rsidR="00B13045" w:rsidRPr="004335ED" w:rsidRDefault="00B13045" w:rsidP="00F05DA9">
            <w:pPr>
              <w:rPr>
                <w:rFonts w:asciiTheme="majorHAnsi" w:hAnsiTheme="majorHAnsi" w:cstheme="majorHAnsi"/>
                <w:b/>
                <w:sz w:val="32"/>
                <w:szCs w:val="32"/>
              </w:rPr>
            </w:pPr>
            <w:r>
              <w:rPr>
                <w:rFonts w:asciiTheme="majorHAnsi" w:hAnsiTheme="majorHAnsi" w:cstheme="majorHAnsi"/>
                <w:b/>
                <w:sz w:val="36"/>
                <w:szCs w:val="36"/>
              </w:rPr>
              <w:t>Romans</w:t>
            </w:r>
            <w:r>
              <w:rPr>
                <w:rFonts w:asciiTheme="majorHAnsi" w:hAnsiTheme="majorHAnsi" w:cstheme="majorHAnsi"/>
                <w:b/>
                <w:noProof/>
                <w:sz w:val="36"/>
                <w:szCs w:val="36"/>
              </w:rPr>
              <w:drawing>
                <wp:inline distT="0" distB="0" distL="0" distR="0" wp14:anchorId="3BD11545" wp14:editId="3FEFD64E">
                  <wp:extent cx="1409700" cy="81057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6306" cy="814375"/>
                          </a:xfrm>
                          <a:prstGeom prst="rect">
                            <a:avLst/>
                          </a:prstGeom>
                          <a:noFill/>
                        </pic:spPr>
                      </pic:pic>
                    </a:graphicData>
                  </a:graphic>
                </wp:inline>
              </w:drawing>
            </w:r>
          </w:p>
        </w:tc>
        <w:tc>
          <w:tcPr>
            <w:tcW w:w="4394" w:type="dxa"/>
            <w:shd w:val="clear" w:color="auto" w:fill="auto"/>
          </w:tcPr>
          <w:p w14:paraId="640637C2" w14:textId="020454B7" w:rsidR="00B13045" w:rsidRPr="00B13045" w:rsidRDefault="00B13045" w:rsidP="00F05DA9">
            <w:pPr>
              <w:rPr>
                <w:rFonts w:ascii="Calibri" w:hAnsi="Calibri" w:cs="Calibri"/>
                <w:b/>
                <w:bCs/>
                <w:color w:val="000000"/>
                <w:shd w:val="clear" w:color="auto" w:fill="FFFFFF"/>
              </w:rPr>
            </w:pPr>
            <w:r>
              <w:rPr>
                <w:rFonts w:ascii="Calibri" w:hAnsi="Calibri" w:cs="Calibri"/>
                <w:b/>
                <w:bCs/>
                <w:color w:val="000000"/>
                <w:shd w:val="clear" w:color="auto" w:fill="FFFFFF"/>
              </w:rPr>
              <w:t xml:space="preserve">Make a </w:t>
            </w:r>
            <w:r w:rsidRPr="00B13045">
              <w:rPr>
                <w:rFonts w:ascii="Calibri" w:hAnsi="Calibri" w:cs="Calibri"/>
                <w:b/>
                <w:bCs/>
                <w:color w:val="000000"/>
                <w:shd w:val="clear" w:color="auto" w:fill="FFFFFF"/>
              </w:rPr>
              <w:t>V</w:t>
            </w:r>
            <w:r w:rsidRPr="00B13045">
              <w:rPr>
                <w:rFonts w:ascii="Calibri" w:hAnsi="Calibri" w:cs="Calibri"/>
                <w:b/>
                <w:bCs/>
                <w:color w:val="000000"/>
                <w:shd w:val="clear" w:color="auto" w:fill="FFFFFF"/>
              </w:rPr>
              <w:t>olcano</w:t>
            </w:r>
          </w:p>
          <w:p w14:paraId="1A7C3F0D" w14:textId="45C5411E" w:rsidR="00F05DA9" w:rsidRPr="004335ED" w:rsidRDefault="00B13045" w:rsidP="00F05DA9">
            <w:pPr>
              <w:rPr>
                <w:rFonts w:asciiTheme="majorHAnsi" w:hAnsiTheme="majorHAnsi" w:cstheme="majorHAnsi"/>
                <w:sz w:val="20"/>
                <w:szCs w:val="20"/>
              </w:rPr>
            </w:pPr>
            <w:r w:rsidRPr="00B13045">
              <w:rPr>
                <w:rFonts w:ascii="Calibri" w:hAnsi="Calibri" w:cs="Calibri"/>
                <w:color w:val="000000"/>
                <w:sz w:val="20"/>
                <w:szCs w:val="20"/>
                <w:shd w:val="clear" w:color="auto" w:fill="FFFFFF"/>
              </w:rPr>
              <w:t xml:space="preserve">We will be learning about the eruption of the </w:t>
            </w:r>
            <w:r w:rsidRPr="00B13045">
              <w:rPr>
                <w:rFonts w:ascii="Calibri" w:hAnsi="Calibri" w:cs="Calibri"/>
                <w:color w:val="000000"/>
                <w:sz w:val="20"/>
                <w:szCs w:val="20"/>
                <w:shd w:val="clear" w:color="auto" w:fill="FFFFFF"/>
              </w:rPr>
              <w:t>stratovolcano</w:t>
            </w:r>
            <w:r w:rsidRPr="00B13045">
              <w:rPr>
                <w:rFonts w:ascii="Calibri" w:hAnsi="Calibri" w:cs="Calibri"/>
                <w:color w:val="000000"/>
                <w:sz w:val="20"/>
                <w:szCs w:val="20"/>
                <w:shd w:val="clear" w:color="auto" w:fill="FFFFFF"/>
              </w:rPr>
              <w:t xml:space="preserve"> Mount Vesuvius in the Roman town of Pompeii in 79AD. For your geography homework task can you make a model of a </w:t>
            </w:r>
            <w:r w:rsidRPr="00B13045">
              <w:rPr>
                <w:rFonts w:ascii="Calibri" w:hAnsi="Calibri" w:cs="Calibri"/>
                <w:color w:val="000000"/>
                <w:sz w:val="20"/>
                <w:szCs w:val="20"/>
                <w:shd w:val="clear" w:color="auto" w:fill="FFFFFF"/>
              </w:rPr>
              <w:t>volcano</w:t>
            </w:r>
            <w:r w:rsidRPr="00B13045">
              <w:rPr>
                <w:rFonts w:ascii="Calibri" w:hAnsi="Calibri" w:cs="Calibri"/>
                <w:color w:val="000000"/>
                <w:sz w:val="20"/>
                <w:szCs w:val="20"/>
                <w:shd w:val="clear" w:color="auto" w:fill="FFFFFF"/>
              </w:rPr>
              <w:t xml:space="preserve">? It could be a drawing of a cross section or a 3D model. Please include some labels on your model and some </w:t>
            </w:r>
            <w:r w:rsidRPr="00B13045">
              <w:rPr>
                <w:rFonts w:ascii="Calibri" w:hAnsi="Calibri" w:cs="Calibri"/>
                <w:color w:val="000000"/>
                <w:sz w:val="20"/>
                <w:szCs w:val="20"/>
                <w:shd w:val="clear" w:color="auto" w:fill="FFFFFF"/>
              </w:rPr>
              <w:t>information</w:t>
            </w:r>
            <w:r w:rsidRPr="00B13045">
              <w:rPr>
                <w:rFonts w:ascii="Calibri" w:hAnsi="Calibri" w:cs="Calibri"/>
                <w:color w:val="000000"/>
                <w:sz w:val="20"/>
                <w:szCs w:val="20"/>
                <w:shd w:val="clear" w:color="auto" w:fill="FFFFFF"/>
              </w:rPr>
              <w:t xml:space="preserve"> about how volcanoes erupt. </w:t>
            </w:r>
          </w:p>
        </w:tc>
        <w:tc>
          <w:tcPr>
            <w:tcW w:w="4820" w:type="dxa"/>
            <w:shd w:val="clear" w:color="auto" w:fill="auto"/>
          </w:tcPr>
          <w:p w14:paraId="1FB5ADA3" w14:textId="77777777" w:rsidR="00B13045" w:rsidRPr="00B13045" w:rsidRDefault="00B13045" w:rsidP="00F05DA9">
            <w:pPr>
              <w:rPr>
                <w:rFonts w:ascii="Calibri" w:hAnsi="Calibri" w:cs="Calibri"/>
                <w:b/>
                <w:bCs/>
                <w:color w:val="000000"/>
                <w:shd w:val="clear" w:color="auto" w:fill="FFFFFF"/>
              </w:rPr>
            </w:pPr>
            <w:r w:rsidRPr="00B13045">
              <w:rPr>
                <w:rFonts w:ascii="Calibri" w:hAnsi="Calibri" w:cs="Calibri"/>
                <w:b/>
                <w:bCs/>
                <w:color w:val="000000"/>
                <w:shd w:val="clear" w:color="auto" w:fill="FFFFFF"/>
              </w:rPr>
              <w:t>DT - 3D boxes.</w:t>
            </w:r>
          </w:p>
          <w:p w14:paraId="2B8B87B4" w14:textId="645935BE" w:rsidR="00F05DA9" w:rsidRPr="00060A59" w:rsidRDefault="00B13045" w:rsidP="00F05DA9">
            <w:pPr>
              <w:rPr>
                <w:rFonts w:asciiTheme="majorHAnsi" w:hAnsiTheme="majorHAnsi" w:cstheme="majorHAnsi"/>
                <w:sz w:val="20"/>
                <w:szCs w:val="20"/>
              </w:rPr>
            </w:pPr>
            <w:r w:rsidRPr="00B13045">
              <w:rPr>
                <w:rFonts w:ascii="Calibri" w:hAnsi="Calibri" w:cs="Calibri"/>
                <w:color w:val="000000"/>
                <w:sz w:val="20"/>
                <w:szCs w:val="20"/>
                <w:shd w:val="clear" w:color="auto" w:fill="FFFFFF"/>
              </w:rPr>
              <w:t xml:space="preserve"> We will be learning about how 3D structures are made</w:t>
            </w:r>
            <w:r w:rsidRPr="00B13045">
              <w:rPr>
                <w:rFonts w:ascii="Calibri" w:hAnsi="Calibri" w:cs="Calibri"/>
                <w:color w:val="000000"/>
                <w:sz w:val="20"/>
                <w:szCs w:val="20"/>
                <w:shd w:val="clear" w:color="auto" w:fill="FFFFFF"/>
              </w:rPr>
              <w:t xml:space="preserve"> and will be building a ‘toy with a hidden compartment’ inspired by the trojan horse story. </w:t>
            </w:r>
            <w:r>
              <w:rPr>
                <w:rFonts w:ascii="Calibri" w:hAnsi="Calibri" w:cs="Calibri"/>
                <w:color w:val="000000"/>
                <w:sz w:val="20"/>
                <w:szCs w:val="20"/>
                <w:shd w:val="clear" w:color="auto" w:fill="FFFFFF"/>
              </w:rPr>
              <w:t xml:space="preserve">I know some of </w:t>
            </w:r>
            <w:proofErr w:type="gramStart"/>
            <w:r>
              <w:rPr>
                <w:rFonts w:ascii="Calibri" w:hAnsi="Calibri" w:cs="Calibri"/>
                <w:color w:val="000000"/>
                <w:sz w:val="20"/>
                <w:szCs w:val="20"/>
                <w:shd w:val="clear" w:color="auto" w:fill="FFFFFF"/>
              </w:rPr>
              <w:t>you</w:t>
            </w:r>
            <w:proofErr w:type="gramEnd"/>
            <w:r>
              <w:rPr>
                <w:rFonts w:ascii="Calibri" w:hAnsi="Calibri" w:cs="Calibri"/>
                <w:color w:val="000000"/>
                <w:sz w:val="20"/>
                <w:szCs w:val="20"/>
                <w:shd w:val="clear" w:color="auto" w:fill="FFFFFF"/>
              </w:rPr>
              <w:t xml:space="preserve"> creative types are itching to have a go at this at home so here is your homework task; build your own toy with a secret compartment! </w:t>
            </w:r>
          </w:p>
        </w:tc>
        <w:tc>
          <w:tcPr>
            <w:tcW w:w="4536" w:type="dxa"/>
            <w:shd w:val="clear" w:color="auto" w:fill="auto"/>
          </w:tcPr>
          <w:p w14:paraId="66A0CE3D" w14:textId="77777777" w:rsidR="00B13045" w:rsidRPr="00B13045" w:rsidRDefault="00B13045" w:rsidP="00F05DA9">
            <w:pPr>
              <w:rPr>
                <w:rFonts w:ascii="Calibri" w:hAnsi="Calibri" w:cs="Calibri"/>
                <w:b/>
                <w:bCs/>
                <w:color w:val="000000"/>
                <w:sz w:val="20"/>
                <w:szCs w:val="20"/>
                <w:shd w:val="clear" w:color="auto" w:fill="FFFFFF"/>
              </w:rPr>
            </w:pPr>
            <w:r w:rsidRPr="00B13045">
              <w:rPr>
                <w:rFonts w:ascii="Calibri" w:hAnsi="Calibri" w:cs="Calibri"/>
                <w:b/>
                <w:bCs/>
                <w:color w:val="000000"/>
                <w:sz w:val="22"/>
                <w:szCs w:val="22"/>
                <w:shd w:val="clear" w:color="auto" w:fill="FFFFFF"/>
              </w:rPr>
              <w:t xml:space="preserve">Literacy - diary writing. </w:t>
            </w:r>
          </w:p>
          <w:p w14:paraId="22E1BDCA" w14:textId="32EDC4B9" w:rsidR="00F05DA9" w:rsidRPr="004335ED" w:rsidRDefault="00B13045" w:rsidP="00F05DA9">
            <w:pPr>
              <w:rPr>
                <w:rFonts w:asciiTheme="majorHAnsi" w:hAnsiTheme="majorHAnsi" w:cstheme="majorHAnsi"/>
                <w:sz w:val="20"/>
                <w:szCs w:val="20"/>
              </w:rPr>
            </w:pPr>
            <w:r w:rsidRPr="00B13045">
              <w:rPr>
                <w:rFonts w:ascii="Calibri" w:hAnsi="Calibri" w:cs="Calibri"/>
                <w:color w:val="000000"/>
                <w:sz w:val="20"/>
                <w:szCs w:val="20"/>
                <w:shd w:val="clear" w:color="auto" w:fill="FFFFFF"/>
              </w:rPr>
              <w:t>In literacy we are writing diaries as if we were Romans. I would love to read some of your creative writing from home. Write me a diary of either: Your weekend, an activity or sporting event you have been to, your favorite day at school, a 'day in the life' from the point of view of your pet or you could invent your own diary entry from the point of view of a Roman. </w:t>
            </w:r>
          </w:p>
        </w:tc>
        <w:tc>
          <w:tcPr>
            <w:tcW w:w="4082" w:type="dxa"/>
            <w:shd w:val="clear" w:color="auto" w:fill="auto"/>
          </w:tcPr>
          <w:p w14:paraId="2E23A1E7" w14:textId="77777777" w:rsidR="00F05DA9" w:rsidRDefault="00883CCC" w:rsidP="00F05DA9">
            <w:pPr>
              <w:rPr>
                <w:rFonts w:ascii="Calibri" w:hAnsi="Calibri" w:cs="Calibri"/>
                <w:b/>
                <w:bCs/>
                <w:color w:val="000000"/>
                <w:shd w:val="clear" w:color="auto" w:fill="FFFFFF"/>
              </w:rPr>
            </w:pPr>
            <w:r w:rsidRPr="00883CCC">
              <w:rPr>
                <w:rFonts w:ascii="Calibri" w:hAnsi="Calibri" w:cs="Calibri"/>
                <w:b/>
                <w:bCs/>
                <w:color w:val="000000"/>
                <w:shd w:val="clear" w:color="auto" w:fill="FFFFFF"/>
              </w:rPr>
              <w:t>Roman architecture</w:t>
            </w:r>
          </w:p>
          <w:p w14:paraId="493AA71A" w14:textId="0FD7960F" w:rsidR="00883CCC" w:rsidRPr="00883CCC" w:rsidRDefault="00883CCC" w:rsidP="00F05DA9">
            <w:pPr>
              <w:rPr>
                <w:rFonts w:asciiTheme="majorHAnsi" w:hAnsiTheme="majorHAnsi" w:cstheme="majorHAnsi"/>
                <w:sz w:val="20"/>
                <w:szCs w:val="20"/>
              </w:rPr>
            </w:pPr>
            <w:r>
              <w:rPr>
                <w:rFonts w:ascii="Calibri" w:hAnsi="Calibri" w:cs="Calibri"/>
                <w:color w:val="000000"/>
                <w:shd w:val="clear" w:color="auto" w:fill="FFFFFF"/>
              </w:rPr>
              <w:t xml:space="preserve">The Romans are well renowned for their temples, aqueducts, public baths, </w:t>
            </w:r>
            <w:proofErr w:type="gramStart"/>
            <w:r>
              <w:rPr>
                <w:rFonts w:ascii="Calibri" w:hAnsi="Calibri" w:cs="Calibri"/>
                <w:color w:val="000000"/>
                <w:shd w:val="clear" w:color="auto" w:fill="FFFFFF"/>
              </w:rPr>
              <w:t>roads</w:t>
            </w:r>
            <w:proofErr w:type="gramEnd"/>
            <w:r>
              <w:rPr>
                <w:rFonts w:ascii="Calibri" w:hAnsi="Calibri" w:cs="Calibri"/>
                <w:color w:val="000000"/>
                <w:shd w:val="clear" w:color="auto" w:fill="FFFFFF"/>
              </w:rPr>
              <w:t xml:space="preserve"> and Colosseums. Can you make a poster about Roman architecture to put on our homework display? </w:t>
            </w:r>
          </w:p>
        </w:tc>
      </w:tr>
      <w:tr w:rsidR="00F05DA9" w:rsidRPr="004335ED" w14:paraId="5C67885B" w14:textId="77777777" w:rsidTr="007E7DCD">
        <w:trPr>
          <w:trHeight w:val="359"/>
        </w:trPr>
        <w:tc>
          <w:tcPr>
            <w:tcW w:w="3539" w:type="dxa"/>
            <w:vMerge/>
            <w:shd w:val="clear" w:color="auto" w:fill="auto"/>
          </w:tcPr>
          <w:p w14:paraId="54C202F4" w14:textId="77777777" w:rsidR="00F05DA9" w:rsidRPr="004335ED" w:rsidRDefault="00F05DA9" w:rsidP="00F05DA9">
            <w:pPr>
              <w:rPr>
                <w:rFonts w:asciiTheme="majorHAnsi" w:hAnsiTheme="majorHAnsi" w:cstheme="majorHAnsi"/>
                <w:b/>
                <w:sz w:val="32"/>
                <w:szCs w:val="32"/>
              </w:rPr>
            </w:pPr>
          </w:p>
        </w:tc>
        <w:tc>
          <w:tcPr>
            <w:tcW w:w="4394" w:type="dxa"/>
            <w:shd w:val="clear" w:color="auto" w:fill="auto"/>
          </w:tcPr>
          <w:p w14:paraId="31F83318"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820" w:type="dxa"/>
            <w:shd w:val="clear" w:color="auto" w:fill="auto"/>
          </w:tcPr>
          <w:p w14:paraId="19CCDB24"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536" w:type="dxa"/>
            <w:shd w:val="clear" w:color="auto" w:fill="auto"/>
          </w:tcPr>
          <w:p w14:paraId="62FFA920"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082" w:type="dxa"/>
            <w:shd w:val="clear" w:color="auto" w:fill="auto"/>
          </w:tcPr>
          <w:p w14:paraId="0508218C"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p w14:paraId="23FBA112" w14:textId="77777777" w:rsidR="00F05DA9" w:rsidRPr="004335ED" w:rsidRDefault="00F05DA9" w:rsidP="00F05DA9">
            <w:pPr>
              <w:rPr>
                <w:rFonts w:asciiTheme="majorHAnsi" w:hAnsiTheme="majorHAnsi" w:cstheme="majorHAnsi"/>
                <w:sz w:val="20"/>
                <w:szCs w:val="20"/>
              </w:rPr>
            </w:pPr>
          </w:p>
          <w:p w14:paraId="075F05A3" w14:textId="77777777" w:rsidR="00F05DA9" w:rsidRPr="004335ED" w:rsidRDefault="00F05DA9" w:rsidP="00F05DA9">
            <w:pPr>
              <w:rPr>
                <w:rFonts w:asciiTheme="majorHAnsi" w:hAnsiTheme="majorHAnsi" w:cstheme="majorHAnsi"/>
                <w:sz w:val="20"/>
                <w:szCs w:val="20"/>
              </w:rPr>
            </w:pPr>
          </w:p>
          <w:p w14:paraId="6367E660" w14:textId="77777777" w:rsidR="00F05DA9" w:rsidRPr="004335ED" w:rsidRDefault="00F05DA9" w:rsidP="00F05DA9">
            <w:pPr>
              <w:rPr>
                <w:rFonts w:asciiTheme="majorHAnsi" w:hAnsiTheme="majorHAnsi" w:cstheme="majorHAnsi"/>
                <w:sz w:val="20"/>
                <w:szCs w:val="20"/>
              </w:rPr>
            </w:pPr>
          </w:p>
          <w:p w14:paraId="23FDD881" w14:textId="77777777" w:rsidR="00F05DA9" w:rsidRPr="004335ED" w:rsidRDefault="00F05DA9" w:rsidP="00F05DA9">
            <w:pPr>
              <w:rPr>
                <w:rFonts w:asciiTheme="majorHAnsi" w:hAnsiTheme="majorHAnsi" w:cstheme="majorHAnsi"/>
                <w:sz w:val="20"/>
                <w:szCs w:val="20"/>
              </w:rPr>
            </w:pPr>
          </w:p>
        </w:tc>
      </w:tr>
      <w:tr w:rsidR="00F05DA9" w:rsidRPr="004335ED" w14:paraId="004DA08A" w14:textId="77777777" w:rsidTr="004335ED">
        <w:trPr>
          <w:trHeight w:val="1161"/>
        </w:trPr>
        <w:tc>
          <w:tcPr>
            <w:tcW w:w="3539" w:type="dxa"/>
            <w:vMerge w:val="restart"/>
            <w:shd w:val="clear" w:color="auto" w:fill="auto"/>
          </w:tcPr>
          <w:p w14:paraId="37289FB9" w14:textId="77777777"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noProof/>
              </w:rPr>
              <w:drawing>
                <wp:anchor distT="0" distB="0" distL="114300" distR="114300" simplePos="0" relativeHeight="251673600" behindDoc="1" locked="0" layoutInCell="1" allowOverlap="1" wp14:anchorId="6D0DEEB5" wp14:editId="4A8B9309">
                  <wp:simplePos x="0" y="0"/>
                  <wp:positionH relativeFrom="column">
                    <wp:posOffset>1083945</wp:posOffset>
                  </wp:positionH>
                  <wp:positionV relativeFrom="paragraph">
                    <wp:posOffset>304165</wp:posOffset>
                  </wp:positionV>
                  <wp:extent cx="1294765" cy="600075"/>
                  <wp:effectExtent l="0" t="0" r="635" b="9525"/>
                  <wp:wrapTight wrapText="bothSides">
                    <wp:wrapPolygon edited="0">
                      <wp:start x="0" y="0"/>
                      <wp:lineTo x="0" y="21257"/>
                      <wp:lineTo x="21293" y="21257"/>
                      <wp:lineTo x="212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35ED">
              <w:rPr>
                <w:rFonts w:asciiTheme="majorHAnsi" w:hAnsiTheme="majorHAnsi" w:cstheme="majorHAnsi"/>
                <w:b/>
                <w:sz w:val="32"/>
                <w:szCs w:val="32"/>
              </w:rPr>
              <w:t>Mathletics</w:t>
            </w:r>
          </w:p>
          <w:p w14:paraId="582FCE7B" w14:textId="2C845DC4"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noProof/>
                <w:lang w:val="en-GB" w:eastAsia="en-GB"/>
              </w:rPr>
              <w:drawing>
                <wp:anchor distT="0" distB="0" distL="114300" distR="114300" simplePos="0" relativeHeight="251674624" behindDoc="1" locked="0" layoutInCell="1" allowOverlap="1" wp14:anchorId="67948EB8" wp14:editId="49340980">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7135" cy="819150"/>
                          </a:xfrm>
                          <a:prstGeom prst="rect">
                            <a:avLst/>
                          </a:prstGeom>
                        </pic:spPr>
                      </pic:pic>
                    </a:graphicData>
                  </a:graphic>
                </wp:anchor>
              </w:drawing>
            </w:r>
          </w:p>
        </w:tc>
        <w:tc>
          <w:tcPr>
            <w:tcW w:w="17832" w:type="dxa"/>
            <w:gridSpan w:val="4"/>
            <w:shd w:val="clear" w:color="auto" w:fill="auto"/>
          </w:tcPr>
          <w:p w14:paraId="6C5D597A" w14:textId="77777777" w:rsidR="00F05DA9" w:rsidRPr="004335ED" w:rsidRDefault="00F05DA9" w:rsidP="00F05DA9">
            <w:pPr>
              <w:rPr>
                <w:rFonts w:asciiTheme="majorHAnsi" w:hAnsiTheme="majorHAnsi" w:cstheme="majorHAnsi"/>
              </w:rPr>
            </w:pPr>
            <w:r w:rsidRPr="004335ED">
              <w:rPr>
                <w:rFonts w:asciiTheme="majorHAnsi" w:hAnsiTheme="majorHAnsi" w:cstheme="majorHAnsi"/>
              </w:rPr>
              <w:t xml:space="preserve">The school has decided to continue to subscribe to </w:t>
            </w:r>
            <w:proofErr w:type="spellStart"/>
            <w:r w:rsidRPr="004335ED">
              <w:rPr>
                <w:rFonts w:asciiTheme="majorHAnsi" w:hAnsiTheme="majorHAnsi" w:cstheme="majorHAnsi"/>
              </w:rPr>
              <w:t>mathletics</w:t>
            </w:r>
            <w:proofErr w:type="spellEnd"/>
            <w:r w:rsidRPr="004335ED">
              <w:rPr>
                <w:rFonts w:asciiTheme="majorHAnsi" w:hAnsiTheme="majorHAnsi" w:cstheme="majorHAnsi"/>
              </w:rPr>
              <w:t xml:space="preserve"> and we also now have Times Table Rockstars.</w:t>
            </w:r>
          </w:p>
          <w:p w14:paraId="59111B35" w14:textId="543E7F53" w:rsidR="00F05DA9" w:rsidRPr="004335ED" w:rsidRDefault="00F05DA9" w:rsidP="00F05DA9">
            <w:pPr>
              <w:rPr>
                <w:rFonts w:asciiTheme="majorHAnsi" w:hAnsiTheme="majorHAnsi" w:cstheme="majorHAnsi"/>
                <w:sz w:val="40"/>
                <w:szCs w:val="40"/>
              </w:rPr>
            </w:pPr>
            <w:r w:rsidRPr="004335ED">
              <w:rPr>
                <w:rFonts w:asciiTheme="majorHAnsi" w:hAnsiTheme="majorHAnsi" w:cstheme="majorHAnsi"/>
              </w:rPr>
              <w:t>Certificates awarded on Mathletics or Rockstars this term and Karate Bands achieved:</w:t>
            </w:r>
          </w:p>
        </w:tc>
      </w:tr>
      <w:tr w:rsidR="00F05DA9" w:rsidRPr="004335ED" w14:paraId="66C0D7AE" w14:textId="77777777" w:rsidTr="00600A55">
        <w:trPr>
          <w:trHeight w:val="70"/>
        </w:trPr>
        <w:tc>
          <w:tcPr>
            <w:tcW w:w="3539" w:type="dxa"/>
            <w:vMerge/>
            <w:shd w:val="clear" w:color="auto" w:fill="auto"/>
          </w:tcPr>
          <w:p w14:paraId="3D149145" w14:textId="77777777" w:rsidR="00F05DA9" w:rsidRPr="004335ED" w:rsidRDefault="00F05DA9" w:rsidP="00F05DA9">
            <w:pPr>
              <w:rPr>
                <w:rFonts w:asciiTheme="majorHAnsi" w:hAnsiTheme="majorHAnsi" w:cstheme="majorHAnsi"/>
                <w:b/>
                <w:sz w:val="32"/>
                <w:szCs w:val="32"/>
              </w:rPr>
            </w:pPr>
          </w:p>
        </w:tc>
        <w:tc>
          <w:tcPr>
            <w:tcW w:w="17832" w:type="dxa"/>
            <w:gridSpan w:val="4"/>
            <w:shd w:val="clear" w:color="auto" w:fill="auto"/>
          </w:tcPr>
          <w:p w14:paraId="5915D451"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p w14:paraId="7DD7222E" w14:textId="77777777" w:rsidR="00F05DA9" w:rsidRPr="004335ED" w:rsidRDefault="00F05DA9" w:rsidP="00F05DA9">
            <w:pPr>
              <w:rPr>
                <w:rFonts w:asciiTheme="majorHAnsi" w:hAnsiTheme="majorHAnsi" w:cstheme="majorHAnsi"/>
                <w:sz w:val="20"/>
                <w:szCs w:val="20"/>
              </w:rPr>
            </w:pPr>
          </w:p>
          <w:p w14:paraId="414748CE" w14:textId="77777777" w:rsidR="00F05DA9" w:rsidRPr="004335ED" w:rsidRDefault="00F05DA9" w:rsidP="00F05DA9">
            <w:pPr>
              <w:rPr>
                <w:rFonts w:asciiTheme="majorHAnsi" w:hAnsiTheme="majorHAnsi" w:cstheme="majorHAnsi"/>
                <w:sz w:val="20"/>
                <w:szCs w:val="20"/>
              </w:rPr>
            </w:pPr>
          </w:p>
        </w:tc>
      </w:tr>
    </w:tbl>
    <w:p w14:paraId="0F1F2E0B" w14:textId="77777777" w:rsidR="00260D25" w:rsidRPr="00260D25" w:rsidRDefault="00260D25" w:rsidP="00FA18FE">
      <w:pPr>
        <w:rPr>
          <w:rFonts w:ascii="Calibri" w:hAnsi="Calibri"/>
          <w:sz w:val="20"/>
          <w:szCs w:val="20"/>
        </w:rPr>
      </w:pPr>
    </w:p>
    <w:sectPr w:rsidR="00260D25" w:rsidRPr="00260D25" w:rsidSect="00FA18FE">
      <w:headerReference w:type="default" r:id="rId17"/>
      <w:pgSz w:w="23814" w:h="16839" w:orient="landscape" w:code="8"/>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04351" w14:textId="77777777" w:rsidR="00BD2746" w:rsidRDefault="00BD2746" w:rsidP="00FA18FE">
      <w:r>
        <w:separator/>
      </w:r>
    </w:p>
  </w:endnote>
  <w:endnote w:type="continuationSeparator" w:id="0">
    <w:p w14:paraId="7E3F133F" w14:textId="77777777" w:rsidR="00BD2746" w:rsidRDefault="00BD2746"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7C38D" w14:textId="77777777" w:rsidR="00BD2746" w:rsidRDefault="00BD2746" w:rsidP="00FA18FE">
      <w:r>
        <w:separator/>
      </w:r>
    </w:p>
  </w:footnote>
  <w:footnote w:type="continuationSeparator" w:id="0">
    <w:p w14:paraId="3D694EBC" w14:textId="77777777" w:rsidR="00BD2746" w:rsidRDefault="00BD2746"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223D1"/>
    <w:rsid w:val="00060A59"/>
    <w:rsid w:val="000A3CE4"/>
    <w:rsid w:val="00134CFC"/>
    <w:rsid w:val="00150FBB"/>
    <w:rsid w:val="001532E6"/>
    <w:rsid w:val="001919E7"/>
    <w:rsid w:val="001C3378"/>
    <w:rsid w:val="001F43F1"/>
    <w:rsid w:val="00241851"/>
    <w:rsid w:val="002525C6"/>
    <w:rsid w:val="002562D8"/>
    <w:rsid w:val="00260D25"/>
    <w:rsid w:val="002673DC"/>
    <w:rsid w:val="00287709"/>
    <w:rsid w:val="002A55E9"/>
    <w:rsid w:val="002E2374"/>
    <w:rsid w:val="002E425B"/>
    <w:rsid w:val="00342F20"/>
    <w:rsid w:val="003C482E"/>
    <w:rsid w:val="00432729"/>
    <w:rsid w:val="004335ED"/>
    <w:rsid w:val="004A6D81"/>
    <w:rsid w:val="004F66A6"/>
    <w:rsid w:val="0052158F"/>
    <w:rsid w:val="00577BB9"/>
    <w:rsid w:val="005A1009"/>
    <w:rsid w:val="00600A55"/>
    <w:rsid w:val="0061199C"/>
    <w:rsid w:val="006462AC"/>
    <w:rsid w:val="00667D71"/>
    <w:rsid w:val="006743CC"/>
    <w:rsid w:val="00712EF1"/>
    <w:rsid w:val="00751EEF"/>
    <w:rsid w:val="00783231"/>
    <w:rsid w:val="00783836"/>
    <w:rsid w:val="00795C5B"/>
    <w:rsid w:val="007E477F"/>
    <w:rsid w:val="007E7DCD"/>
    <w:rsid w:val="007F755A"/>
    <w:rsid w:val="0080330D"/>
    <w:rsid w:val="00804D77"/>
    <w:rsid w:val="00883CCC"/>
    <w:rsid w:val="008855D1"/>
    <w:rsid w:val="008C7813"/>
    <w:rsid w:val="00900A84"/>
    <w:rsid w:val="009160E0"/>
    <w:rsid w:val="00920B99"/>
    <w:rsid w:val="00992FC8"/>
    <w:rsid w:val="009C46A4"/>
    <w:rsid w:val="009D59B2"/>
    <w:rsid w:val="00A7152B"/>
    <w:rsid w:val="00AA1878"/>
    <w:rsid w:val="00AB0919"/>
    <w:rsid w:val="00AF406D"/>
    <w:rsid w:val="00AF66BD"/>
    <w:rsid w:val="00B067E1"/>
    <w:rsid w:val="00B115E9"/>
    <w:rsid w:val="00B13045"/>
    <w:rsid w:val="00B65C2B"/>
    <w:rsid w:val="00B8532D"/>
    <w:rsid w:val="00B92934"/>
    <w:rsid w:val="00BA1A54"/>
    <w:rsid w:val="00BD2746"/>
    <w:rsid w:val="00BD72AC"/>
    <w:rsid w:val="00C71048"/>
    <w:rsid w:val="00C87BE7"/>
    <w:rsid w:val="00CE58DE"/>
    <w:rsid w:val="00D43935"/>
    <w:rsid w:val="00D46F40"/>
    <w:rsid w:val="00D50379"/>
    <w:rsid w:val="00D51352"/>
    <w:rsid w:val="00D72F77"/>
    <w:rsid w:val="00E439C2"/>
    <w:rsid w:val="00E9182A"/>
    <w:rsid w:val="00E92501"/>
    <w:rsid w:val="00E95A85"/>
    <w:rsid w:val="00F05DA9"/>
    <w:rsid w:val="00F064ED"/>
    <w:rsid w:val="00F31B59"/>
    <w:rsid w:val="00F64569"/>
    <w:rsid w:val="00FA18FE"/>
    <w:rsid w:val="00FD24D1"/>
    <w:rsid w:val="00FE4509"/>
    <w:rsid w:val="00FF76D8"/>
    <w:rsid w:val="00FF7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 w:type="character" w:styleId="FollowedHyperlink">
    <w:name w:val="FollowedHyperlink"/>
    <w:basedOn w:val="DefaultParagraphFont"/>
    <w:uiPriority w:val="99"/>
    <w:semiHidden/>
    <w:unhideWhenUsed/>
    <w:rsid w:val="001F43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uk/search?q=how+to+make+a+friendship+bracelet&amp;safe=active&amp;hl=en-GB&amp;sxsrf=APq-WBvFR1uNmXuxm7vugdKepDVNq2ji7Q%3A1646127284498&amp;ei=tOgdYqGEHoq4gQb_7J_4Cw&amp;ved=0ahUKEwihrrCAzqT2AhUKXMAKHX_2B78Q4dUDCA8&amp;uact=5&amp;oq=how+to+make+a+friendship+bracelet&amp;gs_lcp=Cgdnd3Mtd2l6EAMyBQgAEIAEMgoIABCABBCHAhAUMgUIABCABDIFCAAQgAQyBQgAEIAEMgUIABCABDIFCAAQgAQyBQgAEIAEMgUIABCABDIFCAAQgAQ6BwgjEOoCECc6BAgjECc6CwgAEIAEELEDEIMBOg4ILhCABBCxAxDHARCjAjoUCC4QgAQQsQMQgwEQxwEQowIQ1AI6BAgAEEM6CAgAELEDEIMBOgQIABADOggILhCABBDUAjoICAAQgAQQsQM6CwgAELEDEIMBEJECOgUIABCRAjoICAAQsQMQkQJKBAhBGABKBAhGGABQAFjoQWCzTGgBcAF4AYAB2QSIAccakgEMMC4xMS4xLjEuMS4xmAEAoAEBoAECsAEKwAEB&amp;sclient=gws-wi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torybreathing.com/aaronbecker_journey_trilogy_activity_kit.pdf"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B4020-557A-4DC1-9612-F20EF1D9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980</Words>
  <Characters>5590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James Gilroy</cp:lastModifiedBy>
  <cp:revision>2</cp:revision>
  <cp:lastPrinted>2023-02-21T14:36:00Z</cp:lastPrinted>
  <dcterms:created xsi:type="dcterms:W3CDTF">2023-02-21T19:49:00Z</dcterms:created>
  <dcterms:modified xsi:type="dcterms:W3CDTF">2023-02-21T19:49:00Z</dcterms:modified>
</cp:coreProperties>
</file>